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CONFIDENTIAL</w:t>
      </w:r>
    </w:p>
    <w:p>
      <w:pPr>
        <w:spacing w:after="200"/>
      </w:pPr>
      <w:r>
        <w:rPr>
          <w:rFonts w:ascii="Arial" w:cs="Arial" w:eastAsia="Arial" w:hAnsi="Arial"/>
          <w:b/>
          <w:bCs/>
          <w:color w:val="7C183E"/>
          <w:sz w:val="40"/>
          <w:szCs w:val="40"/>
        </w:rPr>
        <w:t xml:space="preserve">Uber Technologies</w:t>
      </w:r>
    </w:p>
    <w:p>
      <w:pPr>
        <w:spacing w:after="120"/>
      </w:pPr>
      <w:r>
        <w:rPr>
          <w:rFonts w:ascii="Arial" w:cs="Arial" w:eastAsia="Arial" w:hAnsi="Arial"/>
          <w:color w:val="0070B0"/>
          <w:sz w:val="26"/>
          <w:szCs w:val="26"/>
        </w:rPr>
        <w:t xml:space="preserve">Employee Sentiment &amp; Talent Market Analysis</w:t>
      </w:r>
    </w:p>
    <w:p>
      <w:pPr>
        <w:spacing w:after="80"/>
      </w:pPr>
      <w:r>
        <w:rPr>
          <w:rFonts w:ascii="Arial" w:cs="Arial" w:eastAsia="Arial" w:hAnsi="Arial"/>
          <w:sz w:val="22"/>
          <w:szCs w:val="22"/>
        </w:rPr>
        <w:t xml:space="preserve">Q4 2025 | Project Crossroads</w:t>
      </w:r>
    </w:p>
    <w:p>
      <w:pPr>
        <w:pBdr>
          <w:bottom w:val="single" w:color="0070B0" w:sz="4" w:space="1"/>
        </w:pBdr>
        <w:spacing w:after="400"/>
      </w:pPr>
    </w:p>
    <w:p>
      <w:pPr>
        <w:pStyle w:val="Heading1"/>
      </w:pPr>
      <w:r>
        <w:t xml:space="preserve">1. Glassdoor &amp; Comparably Overview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Analysis of approximately 35,000 Glassdoor reviews and Comparably employee ratings as of Q4 2025.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1500"/>
        <w:gridCol w:w="1500"/>
        <w:gridCol w:w="1513"/>
        <w:gridCol w:w="1513"/>
      </w:tblGrid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Metric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2017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2019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2022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2025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Overall rating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3.5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4.0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3.9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3.8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CEO approval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46% (Kalanick)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93%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90%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85%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Recommend to friend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48%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72%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68%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63%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Culture &amp; values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2.8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3.8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3.6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3.5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Work-life balance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2.5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3.2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3.4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3.4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Career opportunities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3.2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3.5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3.2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3.0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Compensation &amp; benefits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3.5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4.0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3.8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3.7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Diversity &amp; inclusion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N/A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3.8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3.9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3.8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Driver rating (separate)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2.6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2.8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2.9</w:t>
            </w:r>
          </w:p>
        </w:tc>
        <w:tc>
          <w:tcPr>
            <w:tcW w:type="dxa" w:w="1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2.9</w:t>
            </w:r>
          </w:p>
        </w:tc>
      </w:tr>
    </w:tbl>
    <w:p>
      <w:pPr>
        <w:spacing w:before="200" w:after="160"/>
      </w:pPr>
      <w:r>
        <w:rPr>
          <w:rFonts w:ascii="Arial" w:cs="Arial" w:eastAsia="Arial" w:hAnsi="Arial"/>
          <w:i/>
          <w:iCs/>
          <w:color w:val="666666"/>
          <w:sz w:val="18"/>
          <w:szCs w:val="18"/>
        </w:rPr>
        <w:t xml:space="preserve">Note: Glassdoor ratings from drivers (classified as independent contractors) are included in the overall average but shown separately above. Corporate employee ratings alone would be approximately 0.3–0.4 points higher.</w:t>
      </w:r>
    </w:p>
    <w:p>
      <w:pPr>
        <w:pStyle w:val="Heading1"/>
      </w:pPr>
      <w:r>
        <w:t xml:space="preserve">2. Sentiment Theme Analysis</w:t>
      </w:r>
    </w:p>
    <w:p>
      <w:pPr>
        <w:pStyle w:val="Heading2"/>
      </w:pPr>
      <w:r>
        <w:t xml:space="preserve">Top Positive Themes (Corporate Employees)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1200"/>
        <w:gridCol w:w="5326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Theme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Frequency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Representative Quotes (Paraphrased)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Smart colleagues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34%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"Some of the most talented people I have worked with."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Problem scale &amp; complexity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28%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"The engineering challenges here are genuinely world-class."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Benefits &amp; perks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25%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"Excellent benefits, free meals, good healthcare options."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Mission &amp; impact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22%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"You build something millions of people use every day."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Improved culture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18%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"Night and day difference from the Kalanick era."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Flexibility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15%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"Genuinely flexible about where and when you work."</w:t>
            </w:r>
          </w:p>
        </w:tc>
      </w:tr>
    </w:tbl>
    <w:p>
      <w:pPr>
        <w:pStyle w:val="Heading2"/>
      </w:pPr>
      <w:r>
        <w:t xml:space="preserve">Top Negative Themes (Corporate Employees)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1200"/>
        <w:gridCol w:w="5326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Theme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Frequency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Representative Quotes (Paraphrased)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Work-life balance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38%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"The pace is relentless. Burnout is common."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Management quality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31%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"Varies hugely by team. Some managers are excellent, others absent."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Career growth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26%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"Promotions are opaque. You have to advocate for yourself constantly."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Re-orgs &amp; priority shifts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22%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"Projects get funded then defunded. It can be demoralising."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Stock performance anxiety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16%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"Equity is a big part of comp, and the stock makes people nervous."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Old culture pockets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11%</w:t>
            </w:r>
          </w:p>
        </w:tc>
        <w:tc>
          <w:tcPr>
            <w:tcW w:type="dxa" w:w="5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"Most teams are great, but some corners still feel like old Uber."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3. Competitive Talent Benchmarking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1200"/>
        <w:gridCol w:w="1200"/>
        <w:gridCol w:w="1200"/>
        <w:gridCol w:w="1200"/>
        <w:gridCol w:w="1213"/>
        <w:gridCol w:w="1213"/>
      </w:tblGrid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Employer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Glassdoor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CEO 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WLB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Culture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Comp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7C18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Growth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Google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4.3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89%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3.9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4.2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4.3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3.8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Meta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4.0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72%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3.6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3.8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4.1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3.5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Apple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4.1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82%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3.5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3.9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4.0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3.6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Stripe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4.2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88%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3.7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4.1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4.2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3.9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Uber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3.8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85%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3.4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3.5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3.7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3.0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Lyft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3.6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68%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3.5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3.4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3.3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2.8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DoorDash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3.4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71%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3.1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3.2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3.5</w:t>
            </w:r>
          </w:p>
        </w:tc>
        <w:tc>
          <w:tcPr>
            <w:tcW w:type="dxa" w:w="12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3.0</w:t>
            </w:r>
          </w:p>
        </w:tc>
      </w:tr>
    </w:tbl>
    <w:p>
      <w:pPr>
        <w:spacing w:before="120" w:after="200"/>
      </w:pPr>
      <w:r>
        <w:rPr>
          <w:rFonts w:ascii="Arial" w:cs="Arial" w:eastAsia="Arial" w:hAnsi="Arial"/>
          <w:i/>
          <w:iCs/>
          <w:color w:val="666666"/>
          <w:sz w:val="18"/>
          <w:szCs w:val="18"/>
        </w:rPr>
        <w:t xml:space="preserve">Sources: Glassdoor, Comparably. Approximate figures as of Q4 2025. WLB = Work-Life Balance. Comp = Compensation &amp; Benefits.</w:t>
      </w:r>
    </w:p>
    <w:p>
      <w:pPr>
        <w:pStyle w:val="Heading1"/>
      </w:pPr>
      <w:r>
        <w:t xml:space="preserve">4. Key Findings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rFonts w:ascii="Arial" w:cs="Arial" w:eastAsia="Arial" w:hAnsi="Arial"/>
          <w:sz w:val="22"/>
          <w:szCs w:val="22"/>
        </w:rPr>
        <w:t xml:space="preserve">Uber’s employer brand has substantially recovered from 2017 but has not fully closed the gap with top-tier tech employers, particularly on culture perception and career growth.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rFonts w:ascii="Arial" w:cs="Arial" w:eastAsia="Arial" w:hAnsi="Arial"/>
          <w:sz w:val="22"/>
          <w:szCs w:val="22"/>
        </w:rPr>
        <w:t xml:space="preserve">The CEO transition is the single most impactful factor in the recovery. Khosrowshahi’s approval rating is the strongest employer brand signal Uber possesses.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rFonts w:ascii="Arial" w:cs="Arial" w:eastAsia="Arial" w:hAnsi="Arial"/>
          <w:sz w:val="22"/>
          <w:szCs w:val="22"/>
        </w:rPr>
        <w:t xml:space="preserve">Work-life balance is Uber’s most persistent weakness and should be acknowledged rather than contested in any EVP work.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rFonts w:ascii="Arial" w:cs="Arial" w:eastAsia="Arial" w:hAnsi="Arial"/>
          <w:sz w:val="22"/>
          <w:szCs w:val="22"/>
        </w:rPr>
        <w:t xml:space="preserve">The corporate/driver sentiment gap (3.8 vs 2.9) is the most strategically important tension in Uber’s employer brand. Any EVP that ignores drivers will be attacked externally.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rFonts w:ascii="Arial" w:cs="Arial" w:eastAsia="Arial" w:hAnsi="Arial"/>
          <w:sz w:val="22"/>
          <w:szCs w:val="22"/>
        </w:rPr>
        <w:t xml:space="preserve">Career growth scores have declined from 3.5 to 3.0 since IPO, suggesting that as the company has matured, it has not built the internal development infrastructure expected of a public company.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rFonts w:ascii="Arial" w:cs="Arial" w:eastAsia="Arial" w:hAnsi="Arial"/>
          <w:sz w:val="22"/>
          <w:szCs w:val="22"/>
        </w:rPr>
        <w:t xml:space="preserve">The 2022 Uber Files reignited negative coverage without significantly impacting internal sentiment, suggesting that current employees are confident in the change but external perception remains fragile.</w:t>
      </w:r>
    </w:p>
    <w:p>
      <w:pPr>
        <w:pBdr>
          <w:bottom w:val="single" w:color="CCCCCC" w:sz="2" w:space="1"/>
        </w:pBdr>
        <w:spacing w:before="400"/>
      </w:pPr>
    </w:p>
    <w:p>
      <w:pPr>
        <w:spacing w:before="200"/>
      </w:pPr>
      <w:r>
        <w:rPr>
          <w:rFonts w:ascii="Arial" w:cs="Arial" w:eastAsia="Arial" w:hAnsi="Arial"/>
          <w:i/>
          <w:iCs/>
          <w:color w:val="666666"/>
          <w:sz w:val="18"/>
          <w:szCs w:val="18"/>
        </w:rPr>
        <w:t xml:space="preserve">This document is a fictional research compilation created for Employer Threader demonstration purposes. Data points are informed by publicly available information but are illustrative, not verbatim.</w:t>
      </w:r>
    </w:p>
    <w:sectPr>
      <w:headerReference w:type="default" r:id="rId6"/>
      <w:footerReference w:type="default" r:id="rId7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r>
      <w:rPr>
        <w:rFonts w:ascii="Arial" w:cs="Arial" w:eastAsia="Arial" w:hAnsi="Arial"/>
        <w:color w:val="666666"/>
        <w:sz w:val="16"/>
        <w:szCs w:val="16"/>
      </w:rPr>
      <w:t xml:space="preserve">Research compiled from publicly available sources for strategy development.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r>
      <w:rPr>
        <w:rFonts w:ascii="Arial" w:cs="Arial" w:eastAsia="Arial" w:hAnsi="Arial"/>
        <w:color w:val="666666"/>
        <w:sz w:val="16"/>
        <w:szCs w:val="16"/>
      </w:rPr>
      <w:t xml:space="preserve">CONFIDENTIAL – Uber Employee Sentiment Analysis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240"/>
      <w:outlineLvl w:val="0"/>
    </w:pPr>
    <w:rPr>
      <w:rFonts w:ascii="Arial" w:cs="Arial" w:eastAsia="Arial" w:hAnsi="Arial"/>
      <w:b/>
      <w:bCs/>
      <w:color w:val="7C183E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40" w:after="160"/>
      <w:outlineLvl w:val="1"/>
    </w:pPr>
    <w:rPr>
      <w:rFonts w:ascii="Arial" w:cs="Arial" w:eastAsia="Arial" w:hAnsi="Arial"/>
      <w:b/>
      <w:bCs/>
      <w:color w:val="7C183E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2026-02-20T10:37:55.560Z</dcterms:created>
  <dcterms:modified xsi:type="dcterms:W3CDTF">2026-02-20T10:37:55.561Z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